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3D" w:rsidRPr="0028363D" w:rsidRDefault="0028363D" w:rsidP="0028363D">
      <w:pPr>
        <w:shd w:val="clear" w:color="auto" w:fill="FFFFFF"/>
        <w:spacing w:line="240" w:lineRule="auto"/>
        <w:rPr>
          <w:rFonts w:ascii="Times New Roman" w:eastAsia="Times New Roman" w:hAnsi="Times New Roman" w:cs="Times New Roman"/>
          <w:color w:val="212529"/>
          <w:sz w:val="24"/>
          <w:szCs w:val="24"/>
        </w:rPr>
      </w:pPr>
      <w:bookmarkStart w:id="0" w:name="_GoBack"/>
      <w:bookmarkEnd w:id="0"/>
      <w:r w:rsidRPr="0028363D">
        <w:rPr>
          <w:rFonts w:ascii="Times New Roman" w:eastAsia="Times New Roman" w:hAnsi="Times New Roman" w:cs="Times New Roman"/>
          <w:b/>
          <w:bCs/>
          <w:caps/>
          <w:color w:val="212529"/>
          <w:sz w:val="24"/>
          <w:szCs w:val="24"/>
        </w:rPr>
        <w:t>BỘ QUY TẮC ỨNG XỬ TRÊN MẠNG XÃ HỘI VÀ 4 ĐIỀU CẦN BIẾT</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b/>
          <w:bCs/>
          <w:color w:val="212529"/>
          <w:sz w:val="18"/>
          <w:szCs w:val="18"/>
        </w:rPr>
        <w:t> 1.</w:t>
      </w:r>
      <w:r w:rsidRPr="0028363D">
        <w:rPr>
          <w:rFonts w:ascii="Arial" w:eastAsia="Times New Roman" w:hAnsi="Arial" w:cs="Arial"/>
          <w:color w:val="212529"/>
          <w:sz w:val="18"/>
          <w:szCs w:val="18"/>
        </w:rPr>
        <w:t> Mục đích của Bộ Quy tắc ứng xử trên mạng xã hội</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Mục đích ban hành Bộ Quy tắc ứng xử trên mạng xã hội là nhằm tạo điều kiện phát triển lành mạnh mạng xã hội tại Việt Nam, đảm bảo quyền tự do cá nhân, quyền tự do kinh doanh, không phân biệt đối xử nhà cung cấp dịch vụ trong và ngoài nước, phù hợp với chuẩn mực, thông lệ và các điều ước quốc tế mà Việt Nam đã tham gia;</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Xây dựng chuẩn mực đạo đức về hành vi, ứng xử trên mạng xã hội, giáo dục ý thức, tạo thói quen tích cực trong các hành vi ứng xử của người dùng trên mạng xã hội, góp phần xây dựng môi trường mạng an toàn, lành mạnh tại Việt Nam.</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(Điều 1 </w:t>
      </w:r>
      <w:hyperlink r:id="rId4" w:tgtFrame="_blank" w:history="1">
        <w:r w:rsidRPr="0028363D">
          <w:rPr>
            <w:rFonts w:ascii="Arial" w:eastAsia="Times New Roman" w:hAnsi="Arial" w:cs="Arial"/>
            <w:color w:val="000000"/>
            <w:sz w:val="20"/>
            <w:szCs w:val="20"/>
            <w:u w:val="single"/>
          </w:rPr>
          <w:t>Quyết định 874/QĐ-BTTTT</w:t>
        </w:r>
      </w:hyperlink>
      <w:r w:rsidRPr="0028363D">
        <w:rPr>
          <w:rFonts w:ascii="Arial" w:eastAsia="Times New Roman" w:hAnsi="Arial" w:cs="Arial"/>
          <w:color w:val="212529"/>
          <w:sz w:val="18"/>
          <w:szCs w:val="18"/>
        </w:rPr>
        <w:t> năm 2021)</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b/>
          <w:bCs/>
          <w:color w:val="212529"/>
          <w:sz w:val="18"/>
          <w:szCs w:val="18"/>
        </w:rPr>
        <w:t>2. Đối tượng áp dụng của Bộ Quy tắc ứng xử trên mạng xã hội</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Theo khoản 2 Điều 2 </w:t>
      </w:r>
      <w:hyperlink r:id="rId5" w:tgtFrame="_blank" w:history="1">
        <w:r w:rsidRPr="0028363D">
          <w:rPr>
            <w:rFonts w:ascii="Arial" w:eastAsia="Times New Roman" w:hAnsi="Arial" w:cs="Arial"/>
            <w:color w:val="000000"/>
            <w:sz w:val="20"/>
            <w:szCs w:val="20"/>
            <w:u w:val="single"/>
          </w:rPr>
          <w:t>Quyết định 874/QĐ-BTTTT</w:t>
        </w:r>
      </w:hyperlink>
      <w:r w:rsidRPr="0028363D">
        <w:rPr>
          <w:rFonts w:ascii="Arial" w:eastAsia="Times New Roman" w:hAnsi="Arial" w:cs="Arial"/>
          <w:color w:val="212529"/>
          <w:sz w:val="18"/>
          <w:szCs w:val="18"/>
        </w:rPr>
        <w:t> năm 2021, Bộ Quy tắc ứng xử trên mạng xã hội được áp dụng cho các đối tượng sau đây:</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Cơ quan nhà nước, cán bộ, công chức, viên chức, người lao động trong cơ quan nhà nước sử dụng mạng xã hội;</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Tổ chức, cá nhân khác sử dụng mạng xã hội;</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Nhà cung cấp dịch vụ mạng xã hội tại việt Nam.</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b/>
          <w:bCs/>
          <w:color w:val="212529"/>
          <w:sz w:val="18"/>
          <w:szCs w:val="18"/>
        </w:rPr>
        <w:t>3. Các quy tắc trong Bộ Quy tắc ứng xử trên mạng xã hội</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b/>
          <w:bCs/>
          <w:color w:val="212529"/>
          <w:sz w:val="18"/>
          <w:szCs w:val="18"/>
        </w:rPr>
        <w:t> 3.1. Các quy tắc ứng xử chung trên mạng xã hội</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Cụ thể tại Điều 3 </w:t>
      </w:r>
      <w:hyperlink r:id="rId6" w:tgtFrame="_blank" w:history="1">
        <w:r w:rsidRPr="0028363D">
          <w:rPr>
            <w:rFonts w:ascii="Arial" w:eastAsia="Times New Roman" w:hAnsi="Arial" w:cs="Arial"/>
            <w:color w:val="000000"/>
            <w:sz w:val="20"/>
            <w:szCs w:val="20"/>
            <w:u w:val="single"/>
          </w:rPr>
          <w:t>Quyết định 874/QĐ-BTTTT</w:t>
        </w:r>
      </w:hyperlink>
      <w:r w:rsidRPr="0028363D">
        <w:rPr>
          <w:rFonts w:ascii="Arial" w:eastAsia="Times New Roman" w:hAnsi="Arial" w:cs="Arial"/>
          <w:color w:val="212529"/>
          <w:sz w:val="18"/>
          <w:szCs w:val="18"/>
        </w:rPr>
        <w:t> năm 2021, các quy tắc ứng xử chung được áp dụng cho tất cả các nhóm đối tượng tại mục 2 bao gồm:</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Quy tắc Tôn trọng, tuân thủ pháp luật: Tuân thủ pháp luật Việt Nam, tôn trọng quyền và lợi ích hợp pháp của tổ chức, cá nhân.</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Quy tắc Lành mạnh: Hành vi, ứng xử trên mạng xã hội phù hợp với các giá trị đạo đức, văn hóa, truyền thống tốt đẹp của dân tộc Việt Nam.</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xml:space="preserve">- Quy tắc </w:t>
      </w:r>
      <w:proofErr w:type="gramStart"/>
      <w:r w:rsidRPr="0028363D">
        <w:rPr>
          <w:rFonts w:ascii="Arial" w:eastAsia="Times New Roman" w:hAnsi="Arial" w:cs="Arial"/>
          <w:color w:val="212529"/>
          <w:sz w:val="18"/>
          <w:szCs w:val="18"/>
        </w:rPr>
        <w:t>An</w:t>
      </w:r>
      <w:proofErr w:type="gramEnd"/>
      <w:r w:rsidRPr="0028363D">
        <w:rPr>
          <w:rFonts w:ascii="Arial" w:eastAsia="Times New Roman" w:hAnsi="Arial" w:cs="Arial"/>
          <w:color w:val="212529"/>
          <w:sz w:val="18"/>
          <w:szCs w:val="18"/>
        </w:rPr>
        <w:t xml:space="preserve"> toàn, bảo mật thông tin: Tuân thủ các quy định và hướng dẫn về bảo vệ an toàn và bảo mật thông tin.</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Quy tắc Trách nhiệm: Chịu trách nhiệm về các hành vi, ứng xử trên mạng xã hội; phối hợp với các cơ quan chức năng để xử lý hành vi, nội dung thông tin vi phạm pháp luật.</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b/>
          <w:bCs/>
          <w:color w:val="212529"/>
          <w:sz w:val="18"/>
          <w:szCs w:val="18"/>
        </w:rPr>
        <w:t>3.2. Các quy tắc ứng xử trên mạng xã hội áp dụng cho tổ chức, các nhân</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Các quy tắc ứng xử cho tổ chức, cá nhân trong Bộ Quy tắc ứng xử trên mạng xã hội bao gồm:</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Tìm hiểu và tuân thủ các điều khoản hướng dẫn sử dụng của nhà cung cấp dịch vụ mạng xã hội trước khi đăng ký, tham gia mạng xã hội.</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Nên sử dụng họ, tên thật cá nhân, tên hiệu thật của tổ chức, cơ quan và đăng ký với nhà cung cấp dịch vụ để xác thực tên hiệu, địa chỉ trang mạng, đầu mối liên lạc khi tham gia, sử dụng mạng xã hội.</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Thực hiện biện pháp tự quản lý, bảo mật tài khoản mạng xã hội và nhanh chóng thông báo tới các cơ quan chức năng, nhà cung cấp dịch vụ khi tài khoản tổ chức, cá nhân bị mất quyền kiểm soát, bị giả mạo, lợi dụng và sử dụng vào mục đích không lành mạnh, ảnh hưởng đến an ninh quốc gia và trật tự an toàn xã hội, ảnh hưởng đến quyền và lợi ích hợp pháp của tổ chức, cá nhân.</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Chia sẻ những thông tin có nguồn chính thống, đáng tin cậy.</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Có các hành vi, ứng xử phù hợp với những giá trị đạo đức, văn hóa, truyền thống của dân tộc Việt Nam; không sử dụng từ ngữ gây thù hận, kích động bạo lực, phân biệt vùng miền, giới tính, tôn giáo.</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xml:space="preserve">- Không đăng tải những nội dung vi phạm pháp luật, các thông tin xúc phạm danh dự, nhân phẩm ảnh hưởng đến quyền và lợi ích hợp pháp của các tổ chức, cá nhân khác; sử dụng ngôn ngữ phản cảm, vi phạm thuần phong mĩ tục; tung tin giả, tin sai sự </w:t>
      </w:r>
      <w:proofErr w:type="gramStart"/>
      <w:r w:rsidRPr="0028363D">
        <w:rPr>
          <w:rFonts w:ascii="Arial" w:eastAsia="Times New Roman" w:hAnsi="Arial" w:cs="Arial"/>
          <w:color w:val="212529"/>
          <w:sz w:val="18"/>
          <w:szCs w:val="18"/>
        </w:rPr>
        <w:t>thật;...</w:t>
      </w:r>
      <w:proofErr w:type="gramEnd"/>
      <w:r w:rsidRPr="0028363D">
        <w:rPr>
          <w:rFonts w:ascii="Arial" w:eastAsia="Times New Roman" w:hAnsi="Arial" w:cs="Arial"/>
          <w:color w:val="212529"/>
          <w:sz w:val="18"/>
          <w:szCs w:val="18"/>
        </w:rPr>
        <w:t xml:space="preserve"> gây bức xúc trong dư luận xã hội, ảnh hưởng đến trật tự an toàn xã hội.</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Khuyến khích sử dụng mạng xã hội để tuyên truyền, quảng bá về đất nước - con người, văn hóa tốt đẹp của Việt Nam, chia sẻ thông tin tích cực, những tấm gương người tốt, việc tốt.</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Vận động người thân trong gia đình, bạn bè, những người xung quanh tham gia giáo dục, bảo vệ trẻ em, trẻ vị thành niên sử dụng mạng xã hội một cách an toàn, lành mạnh.</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(Điều 4 </w:t>
      </w:r>
      <w:hyperlink r:id="rId7" w:tgtFrame="_blank" w:history="1">
        <w:r w:rsidRPr="0028363D">
          <w:rPr>
            <w:rFonts w:ascii="Arial" w:eastAsia="Times New Roman" w:hAnsi="Arial" w:cs="Arial"/>
            <w:color w:val="000000"/>
            <w:sz w:val="20"/>
            <w:szCs w:val="20"/>
            <w:u w:val="single"/>
          </w:rPr>
          <w:t>Quyết định 874/QĐ-BTTTT</w:t>
        </w:r>
      </w:hyperlink>
      <w:r w:rsidRPr="0028363D">
        <w:rPr>
          <w:rFonts w:ascii="Arial" w:eastAsia="Times New Roman" w:hAnsi="Arial" w:cs="Arial"/>
          <w:color w:val="212529"/>
          <w:sz w:val="18"/>
          <w:szCs w:val="18"/>
        </w:rPr>
        <w:t> năm 2021)</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b/>
          <w:bCs/>
          <w:color w:val="212529"/>
          <w:sz w:val="18"/>
          <w:szCs w:val="18"/>
        </w:rPr>
        <w:t>4. Xử phạt vi phạm hành chính các hành vi lợi dụng mạng xã hội</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Cụ thể tại Điều 101 </w:t>
      </w:r>
      <w:hyperlink r:id="rId8" w:tgtFrame="_blank" w:history="1">
        <w:r w:rsidRPr="0028363D">
          <w:rPr>
            <w:rFonts w:ascii="Arial" w:eastAsia="Times New Roman" w:hAnsi="Arial" w:cs="Arial"/>
            <w:color w:val="000000"/>
            <w:sz w:val="20"/>
            <w:szCs w:val="20"/>
            <w:u w:val="single"/>
          </w:rPr>
          <w:t>Nghị định 15/2020/NĐ-CP</w:t>
        </w:r>
      </w:hyperlink>
      <w:r w:rsidRPr="0028363D">
        <w:rPr>
          <w:rFonts w:ascii="Arial" w:eastAsia="Times New Roman" w:hAnsi="Arial" w:cs="Arial"/>
          <w:color w:val="212529"/>
          <w:sz w:val="18"/>
          <w:szCs w:val="18"/>
        </w:rPr>
        <w:t> (sửa đổi tại Khoản 37 Điều 1 </w:t>
      </w:r>
      <w:hyperlink r:id="rId9" w:tgtFrame="_blank" w:history="1">
        <w:r w:rsidRPr="0028363D">
          <w:rPr>
            <w:rFonts w:ascii="Arial" w:eastAsia="Times New Roman" w:hAnsi="Arial" w:cs="Arial"/>
            <w:color w:val="000000"/>
            <w:sz w:val="20"/>
            <w:szCs w:val="20"/>
            <w:u w:val="single"/>
          </w:rPr>
          <w:t>Nghị định 14/2022/NĐ-CP</w:t>
        </w:r>
      </w:hyperlink>
      <w:r w:rsidRPr="0028363D">
        <w:rPr>
          <w:rFonts w:ascii="Arial" w:eastAsia="Times New Roman" w:hAnsi="Arial" w:cs="Arial"/>
          <w:color w:val="212529"/>
          <w:sz w:val="18"/>
          <w:szCs w:val="18"/>
        </w:rPr>
        <w:t>), nếu lợi dụng mạng xã hội để thực hiện các hành vi vi phạm về trách nhiệm sử dụng dịch vụ mạng xã hội thì cá nhân, tổ chức có thể sẽ bị phạt tiền tối đa là 30.000.000 đồng. Cụ thể như sau:</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Phạt tiền từ 10.000.000 đồng đến 20.000.000 đồng đối với hành vi lợi dụng mạng xã hội để thực hiện một trong các hành vi sau:</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Cung cấp, chia sẻ thông tin giả mạo, thông tin sai sự thật, xuyên tạc, vu khống, xúc phạm uy tín của cơ quan, tổ chức, danh dự, nhân phẩm của cá nhân;</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Cung cấp, chia sẻ thông tin cổ súy các hủ tục, mê tín, dị đoan, dâm ô, đồi trụy, không phù hợp với thuần phong, mỹ tục của dân tộc;</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Cung cấp, chia sẻ thông tin miêu tả tỉ mỉ hành động chém, giết, tai nạn, kinh dị, rùng rợn;</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Cung cấp, chia sẻ thông tin bịa đặt, gây hoang mang trong Nhân dân, kích động bạo lực, tội ác, tệ nạn xã hội, đánh bạc hoặc phục vụ đánh bạc;</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Cung cấp, chia sẻ các tác phẩm báo chí, văn học, nghệ thuật, xuất bản phẩm mà không được sự đồng ý của chủ thể quyền sở hữu trí tuệ hoặc chưa được phép lưu hành hoặc đã có quyết định cấm lưu hành hoặc tịch thu;</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Quảng cáo, tuyên truyền, chia sẻ thông tin về hàng hóa, dịch vụ bị cấm;</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Cung cấp, chia sẻ hình ảnh bản đồ Việt Nam nhưng không thể hiện hoặc thể hiện không đúng chủ quyền quốc gia;</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Cung cấp, chia sẻ đường dẫn đến thông tin trên mạng có nội dung bị cấm.</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lastRenderedPageBreak/>
        <w:t>- Phạt tiền từ 20.000.000 đồng đến 30.000.000 đồng đối với hành vi tiết lộ thông tin thuộc danh mục bí mật nhà nước, bí mật đời tư của cá nhân và bí mật khác mà chưa đến mức truy cứu trách nhiệm hình sự.</w:t>
      </w:r>
    </w:p>
    <w:p w:rsidR="0028363D" w:rsidRPr="0028363D" w:rsidRDefault="0028363D" w:rsidP="0028363D">
      <w:pPr>
        <w:shd w:val="clear" w:color="auto" w:fill="FFFFFF"/>
        <w:spacing w:line="240" w:lineRule="auto"/>
        <w:jc w:val="both"/>
        <w:rPr>
          <w:rFonts w:ascii="Arial" w:eastAsia="Times New Roman" w:hAnsi="Arial" w:cs="Arial"/>
          <w:color w:val="212529"/>
          <w:sz w:val="18"/>
          <w:szCs w:val="18"/>
        </w:rPr>
      </w:pPr>
      <w:r w:rsidRPr="0028363D">
        <w:rPr>
          <w:rFonts w:ascii="Arial" w:eastAsia="Times New Roman" w:hAnsi="Arial" w:cs="Arial"/>
          <w:color w:val="212529"/>
          <w:sz w:val="18"/>
          <w:szCs w:val="18"/>
        </w:rPr>
        <w:t>- Biện pháp khắc phục hậu quả: Buộc gỡ bỏ thông tin sai sự thật hoặc gây nhầm lẫn hoặc thông tin vi phạm pháp luật do thực hiện hành vi vi phạm.</w:t>
      </w:r>
    </w:p>
    <w:p w:rsidR="00FB7239" w:rsidRDefault="00FB7239" w:rsidP="0028363D"/>
    <w:sectPr w:rsidR="00FB7239" w:rsidSect="00207174">
      <w:pgSz w:w="11907" w:h="16840"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26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3D"/>
    <w:rsid w:val="00105D80"/>
    <w:rsid w:val="001719DA"/>
    <w:rsid w:val="00207174"/>
    <w:rsid w:val="0028363D"/>
    <w:rsid w:val="00295414"/>
    <w:rsid w:val="003A5BBF"/>
    <w:rsid w:val="00480CE7"/>
    <w:rsid w:val="00834372"/>
    <w:rsid w:val="00850545"/>
    <w:rsid w:val="00BE08A2"/>
    <w:rsid w:val="00BF45E2"/>
    <w:rsid w:val="00C54DF0"/>
    <w:rsid w:val="00C65174"/>
    <w:rsid w:val="00D6774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E663E-A923-4753-98E1-3192FFE5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3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5393">
      <w:bodyDiv w:val="1"/>
      <w:marLeft w:val="0"/>
      <w:marRight w:val="0"/>
      <w:marTop w:val="0"/>
      <w:marBottom w:val="0"/>
      <w:divBdr>
        <w:top w:val="none" w:sz="0" w:space="0" w:color="auto"/>
        <w:left w:val="none" w:sz="0" w:space="0" w:color="auto"/>
        <w:bottom w:val="none" w:sz="0" w:space="0" w:color="auto"/>
        <w:right w:val="none" w:sz="0" w:space="0" w:color="auto"/>
      </w:divBdr>
      <w:divsChild>
        <w:div w:id="1433553189">
          <w:marLeft w:val="0"/>
          <w:marRight w:val="0"/>
          <w:marTop w:val="0"/>
          <w:marBottom w:val="0"/>
          <w:divBdr>
            <w:top w:val="none" w:sz="0" w:space="0" w:color="auto"/>
            <w:left w:val="none" w:sz="0" w:space="0" w:color="auto"/>
            <w:bottom w:val="single" w:sz="8" w:space="4" w:color="E1E1E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15-2020-ND-CP-xu-phat-vi-pham-hanh-chinh-linh-vuc-buu-chinh-vien-thong-tan-so-vo-tuyen-dien-350499.aspx" TargetMode="External"/><Relationship Id="rId3" Type="http://schemas.openxmlformats.org/officeDocument/2006/relationships/webSettings" Target="webSettings.xml"/><Relationship Id="rId7" Type="http://schemas.openxmlformats.org/officeDocument/2006/relationships/hyperlink" Target="https://thuvienphapluat.vn/van-ban/Cong-nghe-thong-tin/Quyet-dinh-874-QD-BTTTT-2021-Bo-Quy-tac-ung-xu-tren-mang-xa-hoi-47815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ong-nghe-thong-tin/Quyet-dinh-874-QD-BTTTT-2021-Bo-Quy-tac-ung-xu-tren-mang-xa-hoi-478154.aspx" TargetMode="External"/><Relationship Id="rId11" Type="http://schemas.openxmlformats.org/officeDocument/2006/relationships/theme" Target="theme/theme1.xml"/><Relationship Id="rId5" Type="http://schemas.openxmlformats.org/officeDocument/2006/relationships/hyperlink" Target="https://thuvienphapluat.vn/van-ban/Cong-nghe-thong-tin/Quyet-dinh-874-QD-BTTTT-2021-Bo-Quy-tac-ung-xu-tren-mang-xa-hoi-478154.aspx" TargetMode="External"/><Relationship Id="rId10" Type="http://schemas.openxmlformats.org/officeDocument/2006/relationships/fontTable" Target="fontTable.xml"/><Relationship Id="rId4" Type="http://schemas.openxmlformats.org/officeDocument/2006/relationships/hyperlink" Target="https://thuvienphapluat.vn/van-ban/Cong-nghe-thong-tin/Quyet-dinh-874-QD-BTTTT-2021-Bo-Quy-tac-ung-xu-tren-mang-xa-hoi-478154.aspx" TargetMode="External"/><Relationship Id="rId9" Type="http://schemas.openxmlformats.org/officeDocument/2006/relationships/hyperlink" Target="https://thuvienphapluat.vn/van-ban/Vi-pham-hanh-chinh/Nghi-dinh-14-2022-ND-CP-sua-doi-Nghi-dinh-15-2020-ND-CP-xu-phat-hanh-chinh-buu-chinh-4823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 Thi Lien</cp:lastModifiedBy>
  <cp:revision>2</cp:revision>
  <dcterms:created xsi:type="dcterms:W3CDTF">2025-02-28T03:30:00Z</dcterms:created>
  <dcterms:modified xsi:type="dcterms:W3CDTF">2025-02-28T03:30:00Z</dcterms:modified>
</cp:coreProperties>
</file>